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i w:val="0"/>
          <w:iCs w:val="0"/>
          <w:caps w:val="0"/>
          <w:color w:val="333333"/>
          <w:spacing w:val="0"/>
          <w:sz w:val="44"/>
          <w:szCs w:val="44"/>
        </w:rPr>
      </w:pPr>
      <w:r>
        <w:rPr>
          <w:rFonts w:hint="eastAsia"/>
          <w:i w:val="0"/>
          <w:iCs w:val="0"/>
          <w:caps w:val="0"/>
          <w:color w:val="444444"/>
          <w:spacing w:val="15"/>
          <w:sz w:val="44"/>
          <w:szCs w:val="44"/>
          <w:shd w:val="clear" w:fill="FFFFFF"/>
          <w:lang w:eastAsia="zh-CN"/>
        </w:rPr>
        <w:t>梅州市</w:t>
      </w:r>
      <w:r>
        <w:rPr>
          <w:i w:val="0"/>
          <w:iCs w:val="0"/>
          <w:caps w:val="0"/>
          <w:color w:val="444444"/>
          <w:spacing w:val="15"/>
          <w:sz w:val="44"/>
          <w:szCs w:val="44"/>
          <w:shd w:val="clear" w:fill="FFFFFF"/>
        </w:rPr>
        <w:t>建设工程优质结构奖评审办法 （试行）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25" w:lineRule="atLeast"/>
        <w:ind w:left="0" w:right="0"/>
        <w:jc w:val="center"/>
      </w:pPr>
      <w:r>
        <w:rPr>
          <w:rFonts w:ascii="黑体" w:hAnsi="宋体" w:eastAsia="黑体" w:cs="黑体"/>
          <w:i w:val="0"/>
          <w:iCs w:val="0"/>
          <w:caps w:val="0"/>
          <w:color w:val="333333"/>
          <w:spacing w:val="0"/>
          <w:sz w:val="31"/>
          <w:szCs w:val="31"/>
          <w:shd w:val="clear" w:fill="FFFFFF"/>
        </w:rPr>
        <w:t>第一章</w:t>
      </w:r>
      <w:r>
        <w:rPr>
          <w:rFonts w:hint="eastAsia" w:ascii="宋体" w:hAnsi="宋体" w:eastAsia="宋体" w:cs="宋体"/>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总</w:t>
      </w:r>
      <w:r>
        <w:rPr>
          <w:rFonts w:hint="eastAsia" w:ascii="宋体" w:hAnsi="宋体" w:eastAsia="宋体" w:cs="宋体"/>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645"/>
        <w:textAlignment w:val="auto"/>
        <w:rPr>
          <w:rFonts w:hint="eastAsia" w:ascii="仿宋" w:hAnsi="仿宋" w:eastAsia="仿宋" w:cs="仿宋"/>
          <w:sz w:val="32"/>
          <w:szCs w:val="32"/>
        </w:rPr>
      </w:pPr>
      <w:r>
        <w:rPr>
          <w:rStyle w:val="11"/>
          <w:rFonts w:ascii="仿宋_GB2312" w:hAnsi="微软雅黑" w:eastAsia="仿宋_GB2312" w:cs="仿宋_GB2312"/>
          <w:i w:val="0"/>
          <w:iCs w:val="0"/>
          <w:caps w:val="0"/>
          <w:color w:val="333333"/>
          <w:spacing w:val="0"/>
          <w:sz w:val="31"/>
          <w:szCs w:val="31"/>
          <w:shd w:val="clear" w:fill="FFFFFF"/>
        </w:rPr>
        <w:t>第一条</w:t>
      </w:r>
      <w:r>
        <w:rPr>
          <w:rFonts w:hint="default" w:ascii="仿宋_GB2312" w:hAnsi="微软雅黑" w:eastAsia="仿宋_GB2312" w:cs="仿宋_GB2312"/>
          <w:i w:val="0"/>
          <w:iCs w:val="0"/>
          <w:caps w:val="0"/>
          <w:color w:val="333333"/>
          <w:spacing w:val="0"/>
          <w:sz w:val="31"/>
          <w:szCs w:val="31"/>
          <w:shd w:val="clear" w:fill="FFFFFF"/>
        </w:rPr>
        <w:t>  </w:t>
      </w:r>
      <w:r>
        <w:rPr>
          <w:rFonts w:hint="eastAsia" w:ascii="仿宋" w:hAnsi="仿宋" w:eastAsia="仿宋" w:cs="仿宋"/>
          <w:i w:val="0"/>
          <w:iCs w:val="0"/>
          <w:caps w:val="0"/>
          <w:color w:val="333333"/>
          <w:spacing w:val="0"/>
          <w:sz w:val="32"/>
          <w:szCs w:val="32"/>
          <w:shd w:val="clear" w:fill="FFFFFF"/>
        </w:rPr>
        <w:t>为贯彻落实《中华人民共和国建筑法》、国家和省《建设工程质量管理条例》，坚持“百年大计、质量第一”的方针，引导和激励工程参建各方加强过程控制，保证结构安全，提高建设工程质量水平，根据《广东省建设工程优质结构奖评选办法》和《广东省建设工程优质奖评选办法》的创优工作要求，结合我市实际，参照省评办法制定本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645"/>
        <w:textAlignment w:val="auto"/>
        <w:rPr>
          <w:rFonts w:hint="eastAsia" w:ascii="仿宋" w:hAnsi="仿宋" w:eastAsia="仿宋" w:cs="仿宋"/>
          <w:sz w:val="32"/>
          <w:szCs w:val="32"/>
        </w:rPr>
      </w:pPr>
      <w:r>
        <w:rPr>
          <w:rStyle w:val="11"/>
          <w:rFonts w:hint="eastAsia" w:ascii="仿宋" w:hAnsi="仿宋" w:eastAsia="仿宋" w:cs="仿宋"/>
          <w:i w:val="0"/>
          <w:iCs w:val="0"/>
          <w:caps w:val="0"/>
          <w:color w:val="333333"/>
          <w:spacing w:val="0"/>
          <w:sz w:val="32"/>
          <w:szCs w:val="32"/>
          <w:shd w:val="clear" w:fill="FFFFFF"/>
        </w:rPr>
        <w:t>第二条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eastAsia="zh-CN"/>
        </w:rPr>
        <w:t>梅州市</w:t>
      </w:r>
      <w:r>
        <w:rPr>
          <w:rFonts w:hint="eastAsia" w:ascii="仿宋" w:hAnsi="仿宋" w:eastAsia="仿宋" w:cs="仿宋"/>
          <w:i w:val="0"/>
          <w:iCs w:val="0"/>
          <w:caps w:val="0"/>
          <w:color w:val="333333"/>
          <w:spacing w:val="0"/>
          <w:sz w:val="32"/>
          <w:szCs w:val="32"/>
          <w:shd w:val="clear" w:fill="FFFFFF"/>
        </w:rPr>
        <w:t>建设工程优质结构奖（以下简称“市优质结构奖”）评选对象为我市行政区域内依法建设的建设工程项目。获奖单位为工程主要承建单位、主要参建单位。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645"/>
        <w:textAlignment w:val="auto"/>
        <w:rPr>
          <w:rFonts w:hint="eastAsia" w:ascii="仿宋" w:hAnsi="仿宋" w:eastAsia="仿宋" w:cs="仿宋"/>
          <w:i w:val="0"/>
          <w:iCs w:val="0"/>
          <w:caps w:val="0"/>
          <w:color w:val="333333"/>
          <w:spacing w:val="0"/>
          <w:sz w:val="32"/>
          <w:szCs w:val="32"/>
          <w:shd w:val="clear" w:fill="FFFFFF"/>
        </w:rPr>
      </w:pPr>
      <w:r>
        <w:rPr>
          <w:rStyle w:val="11"/>
          <w:rFonts w:hint="eastAsia" w:ascii="仿宋" w:hAnsi="仿宋" w:eastAsia="仿宋" w:cs="仿宋"/>
          <w:i w:val="0"/>
          <w:iCs w:val="0"/>
          <w:caps w:val="0"/>
          <w:color w:val="333333"/>
          <w:spacing w:val="0"/>
          <w:sz w:val="32"/>
          <w:szCs w:val="32"/>
          <w:shd w:val="clear" w:fill="FFFFFF"/>
        </w:rPr>
        <w:t>第三条</w:t>
      </w:r>
      <w:r>
        <w:rPr>
          <w:rFonts w:hint="eastAsia" w:ascii="仿宋" w:hAnsi="仿宋" w:eastAsia="仿宋" w:cs="仿宋"/>
          <w:i w:val="0"/>
          <w:iCs w:val="0"/>
          <w:caps w:val="0"/>
          <w:color w:val="333333"/>
          <w:spacing w:val="0"/>
          <w:sz w:val="32"/>
          <w:szCs w:val="32"/>
          <w:shd w:val="clear" w:fill="FFFFFF"/>
        </w:rPr>
        <w:t>   市优质结构奖由施工总承包企业按项目属地原则自愿申报。评审是在工程施工过程中，对主体结构进行专家验证，其结构工程质量应达到</w:t>
      </w:r>
      <w:r>
        <w:rPr>
          <w:rFonts w:hint="eastAsia" w:ascii="仿宋" w:hAnsi="仿宋" w:eastAsia="仿宋" w:cs="仿宋"/>
          <w:i w:val="0"/>
          <w:iCs w:val="0"/>
          <w:caps w:val="0"/>
          <w:color w:val="333333"/>
          <w:spacing w:val="0"/>
          <w:sz w:val="32"/>
          <w:szCs w:val="32"/>
          <w:shd w:val="clear" w:fill="FFFFFF"/>
          <w:lang w:eastAsia="zh-CN"/>
        </w:rPr>
        <w:t>梅州</w:t>
      </w:r>
      <w:r>
        <w:rPr>
          <w:rFonts w:hint="eastAsia" w:ascii="仿宋" w:hAnsi="仿宋" w:eastAsia="仿宋" w:cs="仿宋"/>
          <w:i w:val="0"/>
          <w:iCs w:val="0"/>
          <w:caps w:val="0"/>
          <w:color w:val="333333"/>
          <w:spacing w:val="0"/>
          <w:sz w:val="32"/>
          <w:szCs w:val="32"/>
          <w:shd w:val="clear" w:fill="FFFFFF"/>
        </w:rPr>
        <w:t>市领先水平。</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rPr>
      </w:pPr>
      <w:r>
        <w:rPr>
          <w:rStyle w:val="11"/>
          <w:rFonts w:hint="eastAsia" w:ascii="仿宋" w:hAnsi="仿宋" w:eastAsia="仿宋" w:cs="仿宋"/>
          <w:i w:val="0"/>
          <w:iCs w:val="0"/>
          <w:caps w:val="0"/>
          <w:color w:val="333333"/>
          <w:spacing w:val="0"/>
          <w:sz w:val="32"/>
          <w:szCs w:val="32"/>
          <w:shd w:val="clear" w:fill="FFFFFF"/>
        </w:rPr>
        <w:t>第四条  </w:t>
      </w:r>
      <w:r>
        <w:rPr>
          <w:rFonts w:hint="eastAsia" w:ascii="仿宋" w:hAnsi="仿宋" w:eastAsia="仿宋" w:cs="仿宋"/>
          <w:sz w:val="32"/>
          <w:szCs w:val="32"/>
        </w:rPr>
        <w:t>市优质结构奖是我市建设工程主体结构质量的荣誉奖，也是申报市建设工程优质奖、推荐省优质结构奖、推荐省建设工程优质奖、推荐省建设工程金匠奖、推荐中国建设工程鲁班奖、国家优质工程奖的条件之一。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leftChars="0" w:right="0" w:firstLine="662" w:firstLineChars="206"/>
        <w:jc w:val="left"/>
        <w:textAlignment w:val="auto"/>
        <w:rPr>
          <w:rFonts w:hint="eastAsia" w:ascii="仿宋" w:hAnsi="仿宋" w:eastAsia="仿宋" w:cs="仿宋"/>
          <w:i w:val="0"/>
          <w:iCs w:val="0"/>
          <w:caps w:val="0"/>
          <w:color w:val="auto"/>
          <w:spacing w:val="0"/>
          <w:sz w:val="32"/>
          <w:szCs w:val="32"/>
          <w:shd w:val="clear" w:color="auto" w:fill="auto"/>
        </w:rPr>
      </w:pPr>
      <w:r>
        <w:rPr>
          <w:rStyle w:val="11"/>
          <w:rFonts w:hint="eastAsia" w:ascii="仿宋" w:hAnsi="仿宋" w:eastAsia="仿宋" w:cs="仿宋"/>
          <w:i w:val="0"/>
          <w:iCs w:val="0"/>
          <w:caps w:val="0"/>
          <w:color w:val="333333"/>
          <w:spacing w:val="0"/>
          <w:sz w:val="32"/>
          <w:szCs w:val="32"/>
          <w:shd w:val="clear" w:fill="FFFFFF"/>
        </w:rPr>
        <w:t>第五条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auto"/>
          <w:spacing w:val="0"/>
          <w:sz w:val="32"/>
          <w:szCs w:val="32"/>
          <w:shd w:val="clear" w:color="auto" w:fill="auto"/>
        </w:rPr>
        <w:t>市优质结构奖的评审工作由市建筑业协会负责组织专家评定，评审结果报</w:t>
      </w:r>
      <w:r>
        <w:rPr>
          <w:rFonts w:hint="eastAsia" w:ascii="仿宋" w:hAnsi="仿宋" w:eastAsia="仿宋" w:cs="仿宋"/>
          <w:i w:val="0"/>
          <w:iCs w:val="0"/>
          <w:caps w:val="0"/>
          <w:color w:val="auto"/>
          <w:spacing w:val="0"/>
          <w:sz w:val="32"/>
          <w:szCs w:val="32"/>
          <w:shd w:val="clear" w:color="auto" w:fill="auto"/>
          <w:lang w:eastAsia="zh-CN"/>
        </w:rPr>
        <w:t>梅州</w:t>
      </w:r>
      <w:r>
        <w:rPr>
          <w:rFonts w:hint="eastAsia" w:ascii="仿宋" w:hAnsi="仿宋" w:eastAsia="仿宋" w:cs="仿宋"/>
          <w:i w:val="0"/>
          <w:iCs w:val="0"/>
          <w:caps w:val="0"/>
          <w:color w:val="auto"/>
          <w:spacing w:val="0"/>
          <w:sz w:val="32"/>
          <w:szCs w:val="32"/>
          <w:shd w:val="clear" w:color="auto" w:fill="auto"/>
        </w:rPr>
        <w:t>市住房和城乡建设局（以下简称"市住建局"）备案。每年动态受理，项目开工伊始需申报创优计划，分批次评选、不定期分若干批次公示、公布获奖名单，不设名额限制。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jc w:val="center"/>
        <w:textAlignment w:val="auto"/>
      </w:pPr>
      <w:r>
        <w:rPr>
          <w:rFonts w:hint="eastAsia" w:ascii="黑体" w:hAnsi="宋体" w:eastAsia="黑体" w:cs="黑体"/>
          <w:i w:val="0"/>
          <w:iCs w:val="0"/>
          <w:caps w:val="0"/>
          <w:color w:val="333333"/>
          <w:spacing w:val="0"/>
          <w:sz w:val="31"/>
          <w:szCs w:val="31"/>
          <w:shd w:val="clear" w:fill="FFFFFF"/>
        </w:rPr>
        <w:t>第二章</w:t>
      </w:r>
      <w:r>
        <w:rPr>
          <w:rFonts w:hint="eastAsia" w:ascii="宋体" w:hAnsi="宋体" w:eastAsia="宋体" w:cs="宋体"/>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申报条件、范围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646"/>
        <w:textAlignment w:val="auto"/>
        <w:rPr>
          <w:rFonts w:hint="eastAsia" w:ascii="仿宋" w:hAnsi="仿宋" w:eastAsia="仿宋" w:cs="仿宋"/>
          <w:color w:val="auto"/>
          <w:sz w:val="32"/>
          <w:szCs w:val="32"/>
        </w:rPr>
      </w:pPr>
      <w:r>
        <w:rPr>
          <w:rStyle w:val="11"/>
          <w:rFonts w:hint="default" w:ascii="仿宋_GB2312" w:hAnsi="微软雅黑" w:eastAsia="仿宋_GB2312" w:cs="仿宋_GB2312"/>
          <w:i w:val="0"/>
          <w:iCs w:val="0"/>
          <w:caps w:val="0"/>
          <w:color w:val="333333"/>
          <w:spacing w:val="0"/>
          <w:sz w:val="31"/>
          <w:szCs w:val="31"/>
          <w:shd w:val="clear" w:fill="FFFFFF"/>
        </w:rPr>
        <w:t>第六条</w:t>
      </w:r>
      <w:r>
        <w:rPr>
          <w:rFonts w:hint="default" w:ascii="仿宋_GB2312" w:hAnsi="微软雅黑" w:eastAsia="仿宋_GB2312" w:cs="仿宋_GB2312"/>
          <w:i w:val="0"/>
          <w:iCs w:val="0"/>
          <w:caps w:val="0"/>
          <w:color w:val="333333"/>
          <w:spacing w:val="0"/>
          <w:sz w:val="31"/>
          <w:szCs w:val="31"/>
          <w:shd w:val="clear" w:fill="FFFFFF"/>
        </w:rPr>
        <w:t> </w:t>
      </w:r>
      <w:r>
        <w:rPr>
          <w:rFonts w:hint="default" w:ascii="仿宋_GB2312" w:hAnsi="微软雅黑" w:eastAsia="仿宋_GB2312" w:cs="仿宋_GB2312"/>
          <w:i w:val="0"/>
          <w:iCs w:val="0"/>
          <w:caps w:val="0"/>
          <w:color w:val="auto"/>
          <w:spacing w:val="0"/>
          <w:sz w:val="31"/>
          <w:szCs w:val="31"/>
          <w:shd w:val="clear" w:fill="FFFFFF"/>
        </w:rPr>
        <w:t> </w:t>
      </w:r>
      <w:r>
        <w:rPr>
          <w:rFonts w:hint="eastAsia" w:ascii="仿宋" w:hAnsi="仿宋" w:eastAsia="仿宋" w:cs="仿宋"/>
          <w:i w:val="0"/>
          <w:iCs w:val="0"/>
          <w:caps w:val="0"/>
          <w:color w:val="auto"/>
          <w:spacing w:val="0"/>
          <w:sz w:val="32"/>
          <w:szCs w:val="32"/>
          <w:shd w:val="clear" w:fill="FFFFFF"/>
        </w:rPr>
        <w:t>申报条件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646"/>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申报市优质结构奖的工程项目，须具备下列条件：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646"/>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（一）符合基本建设程序，符合国家和省有关工程建设和质量管理的法律、法规、标准和规定；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646"/>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（二）工程结构设计科学合理，经施工图审查机构审查合格；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646"/>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（三）施工管理规范，有科学合理的施工组织设计及施工方案、结构工程创优计划和可行的质量保证措施，符合节能环保、绿色施工要求；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646"/>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（四）过程控制严格有效，施工工艺和实体质量符合设计图纸和有关规范、规程、标准的要求，施工过程中严格按照有关规定组织验收，各项技术保证资料齐全、真实、有效，无违反工程建设强制性标准的情况；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646"/>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（五）科技含量较高，应用两项以上“建筑业十项新技术”；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646"/>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（六）施工过程中未发生过质量事故、较大以上生产安全事故以及在社会上造成恶劣影响的其他事件。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646"/>
        <w:textAlignment w:val="auto"/>
        <w:rPr>
          <w:rFonts w:hint="eastAsia" w:ascii="仿宋" w:hAnsi="仿宋" w:eastAsia="仿宋" w:cs="仿宋"/>
          <w:color w:val="auto"/>
          <w:sz w:val="32"/>
          <w:szCs w:val="32"/>
        </w:rPr>
      </w:pPr>
      <w:r>
        <w:rPr>
          <w:rStyle w:val="11"/>
          <w:rFonts w:hint="eastAsia" w:ascii="仿宋" w:hAnsi="仿宋" w:eastAsia="仿宋" w:cs="仿宋"/>
          <w:i w:val="0"/>
          <w:iCs w:val="0"/>
          <w:caps w:val="0"/>
          <w:color w:val="auto"/>
          <w:spacing w:val="0"/>
          <w:sz w:val="32"/>
          <w:szCs w:val="32"/>
          <w:shd w:val="clear" w:fill="FFFFFF"/>
        </w:rPr>
        <w:t>第七条</w:t>
      </w:r>
      <w:r>
        <w:rPr>
          <w:rFonts w:hint="eastAsia" w:ascii="仿宋" w:hAnsi="仿宋" w:eastAsia="仿宋" w:cs="仿宋"/>
          <w:i w:val="0"/>
          <w:iCs w:val="0"/>
          <w:caps w:val="0"/>
          <w:color w:val="auto"/>
          <w:spacing w:val="0"/>
          <w:sz w:val="32"/>
          <w:szCs w:val="32"/>
          <w:shd w:val="clear" w:fill="FFFFFF"/>
        </w:rPr>
        <w:t>  申报范围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646"/>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凡在本市行政区域内建设的具有独立生产和使用功能的下列建设工程，均可申报市优质结构奖。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646"/>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（一）民用建筑工程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646"/>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1．有80间以上的客房的旅业工程，1000座位以上的体育馆，10000座位以上的体育场、600座位以上的影剧院或</w:t>
      </w:r>
      <w:r>
        <w:rPr>
          <w:rFonts w:hint="eastAsia" w:ascii="仿宋" w:hAnsi="仿宋" w:eastAsia="仿宋" w:cs="仿宋"/>
          <w:i w:val="0"/>
          <w:iCs w:val="0"/>
          <w:caps w:val="0"/>
          <w:color w:val="auto"/>
          <w:spacing w:val="0"/>
          <w:sz w:val="32"/>
          <w:szCs w:val="32"/>
          <w:shd w:val="clear" w:fill="FFFFFF"/>
        </w:rPr>
        <w:t>礼堂，建筑面积在3000平方米以上的商住工程，以及3000平方米以上其它用途的民用建筑。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645"/>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2．总建筑面积在20000平方米以上（含20000平方米），配套设施齐全并能投入正常使用的整体民用建筑群。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645"/>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3．别墅类工程，可按10栋以上（含10栋），累计建筑面积不少于5000平方米的规模组团申报。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645"/>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（二）工业建筑及设备安装工程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645"/>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1．辅助配套功能齐全单体建筑面积在5000平方米以上的生产厂房、仓库。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645"/>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2．辅助配套功能齐全建筑面积在10000平方米以上的整体工业建筑群。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63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（三）市政工程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63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省内城市规划区投资在1000万元以上的城市道路、桥梁、隧道、地铁、污水处理厂、水厂、给水系统、排水系统，投资在1000万元以上的防洪、垃圾处理厂（场）等市政基础设施工程。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63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eastAsia="zh-CN"/>
        </w:rPr>
        <w:t>四</w:t>
      </w:r>
      <w:r>
        <w:rPr>
          <w:rFonts w:hint="eastAsia" w:ascii="仿宋" w:hAnsi="仿宋" w:eastAsia="仿宋" w:cs="仿宋"/>
          <w:i w:val="0"/>
          <w:iCs w:val="0"/>
          <w:caps w:val="0"/>
          <w:color w:val="auto"/>
          <w:spacing w:val="0"/>
          <w:sz w:val="32"/>
          <w:szCs w:val="32"/>
          <w:shd w:val="clear" w:fill="FFFFFF"/>
        </w:rPr>
        <w:t>）其它纳入创国家优质工程计划的工程和结构体系新颖、技术质量突出、具有影响性的工程。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630"/>
        <w:textAlignment w:val="auto"/>
        <w:rPr>
          <w:rFonts w:hint="eastAsia" w:ascii="仿宋" w:hAnsi="仿宋" w:eastAsia="仿宋" w:cs="仿宋"/>
          <w:color w:val="auto"/>
          <w:sz w:val="32"/>
          <w:szCs w:val="32"/>
        </w:rPr>
      </w:pPr>
      <w:r>
        <w:rPr>
          <w:rStyle w:val="11"/>
          <w:rFonts w:hint="eastAsia" w:ascii="仿宋" w:hAnsi="仿宋" w:eastAsia="仿宋" w:cs="仿宋"/>
          <w:i w:val="0"/>
          <w:iCs w:val="0"/>
          <w:caps w:val="0"/>
          <w:color w:val="auto"/>
          <w:spacing w:val="0"/>
          <w:sz w:val="32"/>
          <w:szCs w:val="32"/>
          <w:shd w:val="clear" w:fill="FFFFFF"/>
        </w:rPr>
        <w:t>第八条</w:t>
      </w:r>
      <w:r>
        <w:rPr>
          <w:rFonts w:hint="eastAsia" w:ascii="仿宋" w:hAnsi="仿宋" w:eastAsia="仿宋" w:cs="仿宋"/>
          <w:i w:val="0"/>
          <w:iCs w:val="0"/>
          <w:caps w:val="0"/>
          <w:color w:val="auto"/>
          <w:spacing w:val="0"/>
          <w:sz w:val="32"/>
          <w:szCs w:val="32"/>
          <w:shd w:val="clear" w:fill="FFFFFF"/>
        </w:rPr>
        <w:t>  有下列情况之一的工程不得申报：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63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（一）原有建筑物改建工程；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63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（二）经过加固补强的工程；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63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（三）使用国家和地方明令淘汰的建筑材料、设备及构配件的工程；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63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（四）因施工质量问题有投诉、举报属实的工程。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1800"/>
        <w:textAlignment w:val="auto"/>
      </w:pPr>
      <w:r>
        <w:rPr>
          <w:rFonts w:hint="eastAsia" w:ascii="黑体" w:hAnsi="宋体" w:eastAsia="黑体" w:cs="黑体"/>
          <w:i w:val="0"/>
          <w:iCs w:val="0"/>
          <w:caps w:val="0"/>
          <w:color w:val="333333"/>
          <w:spacing w:val="0"/>
          <w:sz w:val="31"/>
          <w:szCs w:val="31"/>
          <w:shd w:val="clear" w:fill="FFFFFF"/>
        </w:rPr>
        <w:t>第三章</w:t>
      </w:r>
      <w:r>
        <w:rPr>
          <w:rFonts w:hint="eastAsia" w:ascii="宋体" w:hAnsi="宋体" w:eastAsia="宋体" w:cs="宋体"/>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申报程序及申报资料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646"/>
        <w:textAlignment w:val="auto"/>
        <w:rPr>
          <w:rFonts w:hint="eastAsia" w:ascii="仿宋" w:hAnsi="仿宋" w:eastAsia="仿宋" w:cs="仿宋"/>
          <w:i w:val="0"/>
          <w:iCs w:val="0"/>
          <w:caps w:val="0"/>
          <w:color w:val="auto"/>
          <w:spacing w:val="0"/>
          <w:sz w:val="32"/>
          <w:szCs w:val="32"/>
          <w:shd w:val="clear" w:fill="FFFFFF"/>
        </w:rPr>
      </w:pPr>
      <w:r>
        <w:rPr>
          <w:rStyle w:val="11"/>
          <w:rFonts w:hint="default" w:ascii="仿宋_GB2312" w:hAnsi="微软雅黑" w:eastAsia="仿宋_GB2312" w:cs="仿宋_GB2312"/>
          <w:i w:val="0"/>
          <w:iCs w:val="0"/>
          <w:caps w:val="0"/>
          <w:color w:val="333333"/>
          <w:spacing w:val="0"/>
          <w:sz w:val="31"/>
          <w:szCs w:val="31"/>
          <w:shd w:val="clear" w:fill="FFFFFF"/>
        </w:rPr>
        <w:t>第九条</w:t>
      </w:r>
      <w:r>
        <w:rPr>
          <w:rFonts w:hint="default" w:ascii="仿宋_GB2312" w:hAnsi="微软雅黑" w:eastAsia="仿宋_GB2312" w:cs="仿宋_GB2312"/>
          <w:i w:val="0"/>
          <w:iCs w:val="0"/>
          <w:caps w:val="0"/>
          <w:color w:val="333333"/>
          <w:spacing w:val="0"/>
          <w:sz w:val="31"/>
          <w:szCs w:val="31"/>
          <w:shd w:val="clear" w:fill="FFFFFF"/>
        </w:rPr>
        <w:t> </w:t>
      </w:r>
      <w:r>
        <w:rPr>
          <w:rFonts w:hint="eastAsia" w:ascii="仿宋" w:hAnsi="仿宋" w:eastAsia="仿宋" w:cs="仿宋"/>
          <w:i w:val="0"/>
          <w:iCs w:val="0"/>
          <w:caps w:val="0"/>
          <w:color w:val="auto"/>
          <w:spacing w:val="0"/>
          <w:sz w:val="32"/>
          <w:szCs w:val="32"/>
          <w:shd w:val="clear" w:fill="FFFFFF"/>
        </w:rPr>
        <w:t> 申报程序及申报资料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right="0"/>
        <w:textAlignment w:val="auto"/>
        <w:rPr>
          <w:rFonts w:hint="eastAsia" w:ascii="仿宋" w:hAnsi="仿宋" w:eastAsia="仿宋" w:cs="仿宋"/>
          <w:sz w:val="32"/>
          <w:szCs w:val="32"/>
        </w:rPr>
      </w:pPr>
      <w:r>
        <w:rPr>
          <w:rFonts w:hint="eastAsia" w:ascii="仿宋" w:hAnsi="仿宋" w:eastAsia="仿宋" w:cs="仿宋"/>
          <w:i w:val="0"/>
          <w:iCs w:val="0"/>
          <w:caps w:val="0"/>
          <w:color w:val="auto"/>
          <w:spacing w:val="0"/>
          <w:sz w:val="32"/>
          <w:szCs w:val="32"/>
          <w:shd w:val="clear" w:fill="FFFFFF"/>
          <w:lang w:eastAsia="zh-CN"/>
        </w:rPr>
        <w:t>（一）</w:t>
      </w:r>
      <w:r>
        <w:rPr>
          <w:rFonts w:hint="eastAsia" w:ascii="仿宋" w:hAnsi="仿宋" w:eastAsia="仿宋" w:cs="仿宋"/>
          <w:sz w:val="32"/>
          <w:szCs w:val="32"/>
        </w:rPr>
        <w:t>申报施工企业在市建筑协会官网（https://www.mzcia.org/）下载《</w:t>
      </w:r>
      <w:r>
        <w:rPr>
          <w:rFonts w:hint="eastAsia" w:ascii="仿宋" w:hAnsi="仿宋" w:eastAsia="仿宋" w:cs="仿宋"/>
          <w:sz w:val="32"/>
          <w:szCs w:val="32"/>
          <w:lang w:eastAsia="zh-CN"/>
        </w:rPr>
        <w:t>梅州</w:t>
      </w:r>
      <w:r>
        <w:rPr>
          <w:rFonts w:hint="eastAsia" w:ascii="仿宋" w:hAnsi="仿宋" w:eastAsia="仿宋" w:cs="仿宋"/>
          <w:sz w:val="32"/>
          <w:szCs w:val="32"/>
        </w:rPr>
        <w:t>市建设工程优质结构奖申报表》及相关文件资料；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（二）按要求填写《</w:t>
      </w:r>
      <w:r>
        <w:rPr>
          <w:rFonts w:hint="eastAsia" w:ascii="仿宋" w:hAnsi="仿宋" w:eastAsia="仿宋" w:cs="仿宋"/>
          <w:sz w:val="32"/>
          <w:szCs w:val="32"/>
          <w:lang w:eastAsia="zh-CN"/>
        </w:rPr>
        <w:t>梅州</w:t>
      </w:r>
      <w:r>
        <w:rPr>
          <w:rFonts w:hint="eastAsia" w:ascii="仿宋" w:hAnsi="仿宋" w:eastAsia="仿宋" w:cs="仿宋"/>
          <w:sz w:val="32"/>
          <w:szCs w:val="32"/>
        </w:rPr>
        <w:t>市建设工程优质结构奖申报表》的内容，并加盖建设、施工、监理、质检部门等单位意见公章；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（三）将表格及申报材料送市建筑协会。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申报资料：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梅州市</w:t>
      </w:r>
      <w:r>
        <w:rPr>
          <w:rFonts w:hint="eastAsia" w:ascii="仿宋" w:hAnsi="仿宋" w:eastAsia="仿宋" w:cs="仿宋"/>
          <w:sz w:val="32"/>
          <w:szCs w:val="32"/>
        </w:rPr>
        <w:t>建设工程优质结构奖申报表》，一式二份；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（二）建设工程规划许可证、施工图设计文件审查合格书及批准文件、工程质量监督注册登记证书、施工许可证等基本建设程序文件；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（三）工程中标通知书、施工合同、监理合同、项目经理和总监理工程师资格证明；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（四）工程概况、工程创优计划和工程施工进度计划；</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）能反映地基与基础、主体结构及钢结构、砌体工程施工和质量方面的难点、特点及亮点的工程彩照（附文字说明）30张；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）其他应提供的证明资料文件。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2115"/>
        <w:textAlignment w:val="auto"/>
      </w:pPr>
      <w:r>
        <w:rPr>
          <w:rFonts w:hint="eastAsia" w:ascii="黑体" w:hAnsi="宋体" w:eastAsia="黑体" w:cs="黑体"/>
          <w:i w:val="0"/>
          <w:iCs w:val="0"/>
          <w:caps w:val="0"/>
          <w:color w:val="333333"/>
          <w:spacing w:val="0"/>
          <w:sz w:val="31"/>
          <w:szCs w:val="31"/>
          <w:shd w:val="clear" w:fill="FFFFFF"/>
        </w:rPr>
        <w:t>第四章</w:t>
      </w:r>
      <w:r>
        <w:rPr>
          <w:rFonts w:hint="eastAsia" w:ascii="宋体" w:hAnsi="宋体" w:eastAsia="宋体" w:cs="宋体"/>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现场检查及评审</w:t>
      </w:r>
    </w:p>
    <w:p>
      <w:pPr>
        <w:bidi w:val="0"/>
        <w:ind w:firstLine="643" w:firstLineChars="200"/>
        <w:rPr>
          <w:rFonts w:hint="eastAsia" w:ascii="仿宋" w:hAnsi="仿宋" w:eastAsia="仿宋" w:cs="仿宋"/>
          <w:sz w:val="32"/>
          <w:szCs w:val="32"/>
        </w:rPr>
      </w:pPr>
      <w:r>
        <w:rPr>
          <w:rStyle w:val="11"/>
          <w:rFonts w:hint="eastAsia" w:ascii="仿宋" w:hAnsi="仿宋" w:eastAsia="仿宋" w:cs="仿宋"/>
          <w:i w:val="0"/>
          <w:iCs w:val="0"/>
          <w:caps w:val="0"/>
          <w:color w:val="333333"/>
          <w:spacing w:val="0"/>
          <w:sz w:val="32"/>
          <w:szCs w:val="32"/>
          <w:shd w:val="clear" w:fill="FFFFFF"/>
        </w:rPr>
        <w:t>第十条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sz w:val="32"/>
          <w:szCs w:val="32"/>
        </w:rPr>
        <w:t> 现场检查工作由市建筑业协会负责组织，按各县</w:t>
      </w:r>
      <w:r>
        <w:rPr>
          <w:rFonts w:hint="eastAsia" w:ascii="仿宋" w:hAnsi="仿宋" w:eastAsia="仿宋" w:cs="仿宋"/>
          <w:sz w:val="32"/>
          <w:szCs w:val="32"/>
          <w:lang w:eastAsia="zh-CN"/>
        </w:rPr>
        <w:t>区</w:t>
      </w:r>
      <w:r>
        <w:rPr>
          <w:rFonts w:hint="eastAsia" w:ascii="仿宋" w:hAnsi="仿宋" w:eastAsia="仿宋" w:cs="仿宋"/>
          <w:sz w:val="32"/>
          <w:szCs w:val="32"/>
        </w:rPr>
        <w:t>推荐申报项目施工进度情况动态组织检查。</w:t>
      </w:r>
    </w:p>
    <w:p>
      <w:pPr>
        <w:bidi w:val="0"/>
        <w:rPr>
          <w:rFonts w:hint="eastAsia" w:ascii="仿宋" w:hAnsi="仿宋" w:eastAsia="仿宋" w:cs="仿宋"/>
          <w:sz w:val="32"/>
          <w:szCs w:val="32"/>
        </w:rPr>
      </w:pPr>
      <w:r>
        <w:rPr>
          <w:rFonts w:hint="eastAsia" w:ascii="仿宋" w:hAnsi="仿宋" w:eastAsia="仿宋" w:cs="仿宋"/>
          <w:sz w:val="32"/>
          <w:szCs w:val="32"/>
        </w:rPr>
        <w:t>（一）原则上各项目要进行两次的现场检查：第一次：多层建筑结构工程检查地基基础、地下室到地上三层以内的结构（高层及超高层建筑结构工程可到地上五层以内）。第二次：多层建筑结构工程检查地上三层以上主体结构工程（高层建筑结构为地上五层以上结构）。对于超高层建筑每增加20层（不足20层按20层计）增加一次评审检查。</w:t>
      </w:r>
    </w:p>
    <w:p>
      <w:pPr>
        <w:bidi w:val="0"/>
        <w:rPr>
          <w:rFonts w:hint="eastAsia" w:ascii="仿宋" w:hAnsi="仿宋" w:eastAsia="仿宋" w:cs="仿宋"/>
          <w:sz w:val="32"/>
          <w:szCs w:val="32"/>
        </w:rPr>
      </w:pPr>
      <w:r>
        <w:rPr>
          <w:rFonts w:hint="eastAsia" w:ascii="仿宋" w:hAnsi="仿宋" w:eastAsia="仿宋" w:cs="仿宋"/>
          <w:sz w:val="32"/>
          <w:szCs w:val="32"/>
        </w:rPr>
        <w:t>（二）专业工程根据其结构特点分次检查。</w:t>
      </w:r>
    </w:p>
    <w:p>
      <w:pPr>
        <w:bidi w:val="0"/>
        <w:rPr>
          <w:rFonts w:hint="eastAsia" w:ascii="仿宋" w:hAnsi="仿宋" w:eastAsia="仿宋" w:cs="仿宋"/>
          <w:sz w:val="32"/>
          <w:szCs w:val="32"/>
        </w:rPr>
      </w:pPr>
      <w:r>
        <w:rPr>
          <w:rFonts w:hint="eastAsia" w:ascii="仿宋" w:hAnsi="仿宋" w:eastAsia="仿宋" w:cs="仿宋"/>
          <w:sz w:val="32"/>
          <w:szCs w:val="32"/>
        </w:rPr>
        <w:t>（三）评审检查专家成员在</w:t>
      </w:r>
      <w:r>
        <w:rPr>
          <w:rFonts w:hint="eastAsia" w:ascii="仿宋" w:hAnsi="仿宋" w:eastAsia="仿宋" w:cs="仿宋"/>
          <w:sz w:val="32"/>
          <w:szCs w:val="32"/>
          <w:lang w:eastAsia="zh-CN"/>
        </w:rPr>
        <w:t>协会</w:t>
      </w:r>
      <w:r>
        <w:rPr>
          <w:rFonts w:hint="eastAsia" w:ascii="仿宋" w:hAnsi="仿宋" w:eastAsia="仿宋" w:cs="仿宋"/>
          <w:sz w:val="32"/>
          <w:szCs w:val="32"/>
        </w:rPr>
        <w:t>专家库中抽取。</w:t>
      </w:r>
    </w:p>
    <w:p>
      <w:pPr>
        <w:bidi w:val="0"/>
        <w:rPr>
          <w:rFonts w:hint="eastAsia" w:ascii="仿宋" w:hAnsi="仿宋" w:eastAsia="仿宋" w:cs="仿宋"/>
          <w:sz w:val="32"/>
          <w:szCs w:val="32"/>
        </w:rPr>
      </w:pPr>
      <w:r>
        <w:rPr>
          <w:rFonts w:hint="eastAsia" w:ascii="仿宋" w:hAnsi="仿宋" w:eastAsia="仿宋" w:cs="仿宋"/>
          <w:sz w:val="32"/>
          <w:szCs w:val="32"/>
        </w:rPr>
        <w:t>（四）现场检查程序</w:t>
      </w:r>
    </w:p>
    <w:p>
      <w:pPr>
        <w:bidi w:val="0"/>
        <w:rPr>
          <w:rFonts w:hint="eastAsia" w:ascii="仿宋" w:hAnsi="仿宋" w:eastAsia="仿宋" w:cs="仿宋"/>
          <w:sz w:val="32"/>
          <w:szCs w:val="32"/>
        </w:rPr>
      </w:pPr>
      <w:r>
        <w:rPr>
          <w:rFonts w:hint="eastAsia" w:ascii="仿宋" w:hAnsi="仿宋" w:eastAsia="仿宋" w:cs="仿宋"/>
          <w:sz w:val="32"/>
          <w:szCs w:val="32"/>
        </w:rPr>
        <w:t>1．听取申报单位关于工程项目质量情况的汇报；</w:t>
      </w:r>
    </w:p>
    <w:p>
      <w:pPr>
        <w:bidi w:val="0"/>
        <w:rPr>
          <w:rFonts w:hint="eastAsia" w:ascii="仿宋" w:hAnsi="仿宋" w:eastAsia="仿宋" w:cs="仿宋"/>
          <w:sz w:val="32"/>
          <w:szCs w:val="32"/>
        </w:rPr>
      </w:pPr>
      <w:r>
        <w:rPr>
          <w:rFonts w:hint="eastAsia" w:ascii="仿宋" w:hAnsi="仿宋" w:eastAsia="仿宋" w:cs="仿宋"/>
          <w:sz w:val="32"/>
          <w:szCs w:val="32"/>
        </w:rPr>
        <w:t>2．征求建设单位、监理单位的意见；</w:t>
      </w:r>
    </w:p>
    <w:p>
      <w:pPr>
        <w:bidi w:val="0"/>
        <w:rPr>
          <w:rFonts w:hint="eastAsia" w:ascii="仿宋" w:hAnsi="仿宋" w:eastAsia="仿宋" w:cs="仿宋"/>
          <w:sz w:val="32"/>
          <w:szCs w:val="32"/>
        </w:rPr>
      </w:pPr>
      <w:r>
        <w:rPr>
          <w:rFonts w:hint="eastAsia" w:ascii="仿宋" w:hAnsi="仿宋" w:eastAsia="仿宋" w:cs="仿宋"/>
          <w:sz w:val="32"/>
          <w:szCs w:val="32"/>
        </w:rPr>
        <w:t>3．核查工程基本建设程序文件原件；</w:t>
      </w:r>
    </w:p>
    <w:p>
      <w:pPr>
        <w:bidi w:val="0"/>
        <w:rPr>
          <w:rFonts w:hint="eastAsia" w:ascii="仿宋" w:hAnsi="仿宋" w:eastAsia="仿宋" w:cs="仿宋"/>
          <w:sz w:val="32"/>
          <w:szCs w:val="32"/>
        </w:rPr>
      </w:pPr>
      <w:r>
        <w:rPr>
          <w:rFonts w:hint="eastAsia" w:ascii="仿宋" w:hAnsi="仿宋" w:eastAsia="仿宋" w:cs="仿宋"/>
          <w:sz w:val="32"/>
          <w:szCs w:val="32"/>
        </w:rPr>
        <w:t>4．抽查工程实体质量和工程技术资料；</w:t>
      </w:r>
    </w:p>
    <w:p>
      <w:pPr>
        <w:bidi w:val="0"/>
        <w:rPr>
          <w:rFonts w:hint="eastAsia" w:ascii="仿宋" w:hAnsi="仿宋" w:eastAsia="仿宋" w:cs="仿宋"/>
          <w:sz w:val="32"/>
          <w:szCs w:val="32"/>
        </w:rPr>
      </w:pPr>
      <w:r>
        <w:rPr>
          <w:rFonts w:hint="eastAsia" w:ascii="仿宋" w:hAnsi="仿宋" w:eastAsia="仿宋" w:cs="仿宋"/>
          <w:sz w:val="32"/>
          <w:szCs w:val="32"/>
        </w:rPr>
        <w:t>5．反馈检查情况；</w:t>
      </w:r>
    </w:p>
    <w:p>
      <w:pPr>
        <w:bidi w:val="0"/>
        <w:rPr>
          <w:rFonts w:hint="eastAsia" w:ascii="仿宋" w:hAnsi="仿宋" w:eastAsia="仿宋" w:cs="仿宋"/>
          <w:sz w:val="32"/>
          <w:szCs w:val="32"/>
        </w:rPr>
      </w:pPr>
      <w:r>
        <w:rPr>
          <w:rFonts w:hint="eastAsia" w:ascii="仿宋" w:hAnsi="仿宋" w:eastAsia="仿宋" w:cs="仿宋"/>
          <w:sz w:val="32"/>
          <w:szCs w:val="32"/>
        </w:rPr>
        <w:t>6．提出评审检查意见。</w:t>
      </w:r>
    </w:p>
    <w:p>
      <w:pPr>
        <w:bidi w:val="0"/>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市优质结构奖的评审工作由协会组成专项评审委员会组织进行。评委3一5人，由具有高、中级技术职称、熟悉工程质量技术与管理、担任过专业技术职务的协会、企业和行业的工程质量专家组成。其中设评审组长一人。评审工作坚持“公开、公平、公正”原则。</w:t>
      </w:r>
    </w:p>
    <w:p>
      <w:pPr>
        <w:bidi w:val="0"/>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第十二条 </w:t>
      </w:r>
      <w:r>
        <w:rPr>
          <w:rFonts w:hint="eastAsia" w:ascii="仿宋" w:hAnsi="仿宋" w:eastAsia="仿宋" w:cs="仿宋"/>
          <w:sz w:val="32"/>
          <w:szCs w:val="32"/>
        </w:rPr>
        <w:t> 参加评审的工程在评审前申报单位需提供反映地基基础、主体结构施工过程中质量管理、过程控制、检验检测、程序验收情况的5分钟影像资料或PPT资料。</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专项评审组根据项目的申报材料和工程现场检查情况,通过审查、观看工程录像、讨论、评议,最终以投票方式初定获奖工程名单。</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获奖工程名单，在协会网站公示7个天后，再行公布，评审结果报市住房城乡建设局备案。</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评审结果公布后，凡经举报、投诉或后期建设发现主体结构存在质量问题的,协会将组织专家对工程进行调查、核实,达不到市优质结构工程质量水平的，撤销其市优质结构奖荣誉称号。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第五章  表  彰</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第十六条  </w:t>
      </w:r>
      <w:r>
        <w:rPr>
          <w:rFonts w:hint="eastAsia" w:ascii="仿宋" w:hAnsi="仿宋" w:eastAsia="仿宋" w:cs="仿宋"/>
          <w:sz w:val="32"/>
          <w:szCs w:val="32"/>
        </w:rPr>
        <w:t>获奖工程由市建筑业协会发文通报表彰。对荣获“市优质结构奖”的施工单位和项目负责人颁发荣誉证书。</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第六章  评审纪律</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申报单位要坚持实事求是，不得弄虚作假，主动接受评审单位和社会监督。</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评审检查专家和评委要秉公办事，廉洁自律，公平、公正、公开，有违反者，视情节轻重给予批评、警告、直至取消其参加评审检查工作资格。</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第七章  附  则</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本办法由</w:t>
      </w:r>
      <w:r>
        <w:rPr>
          <w:rFonts w:hint="eastAsia" w:ascii="仿宋" w:hAnsi="仿宋" w:eastAsia="仿宋" w:cs="仿宋"/>
          <w:sz w:val="32"/>
          <w:szCs w:val="32"/>
          <w:lang w:eastAsia="zh-CN"/>
        </w:rPr>
        <w:t>梅州市</w:t>
      </w:r>
      <w:r>
        <w:rPr>
          <w:rFonts w:hint="eastAsia" w:ascii="仿宋" w:hAnsi="仿宋" w:eastAsia="仿宋" w:cs="仿宋"/>
          <w:sz w:val="32"/>
          <w:szCs w:val="32"/>
        </w:rPr>
        <w:t>建筑业协会负责解释。</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第二十条 </w:t>
      </w:r>
      <w:r>
        <w:rPr>
          <w:rFonts w:hint="eastAsia" w:ascii="仿宋" w:hAnsi="仿宋" w:eastAsia="仿宋" w:cs="仿宋"/>
          <w:sz w:val="32"/>
          <w:szCs w:val="32"/>
        </w:rPr>
        <w:t> 本办法自公布之日起实施。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w:t>
      </w:r>
    </w:p>
    <w:p>
      <w:pPr>
        <w:pStyle w:val="7"/>
        <w:pageBreakBefore w:val="0"/>
        <w:kinsoku/>
        <w:wordWrap/>
        <w:overflowPunct/>
        <w:topLinePunct w:val="0"/>
        <w:autoSpaceDE/>
        <w:autoSpaceDN/>
        <w:bidi w:val="0"/>
        <w:adjustRightInd/>
        <w:snapToGrid/>
        <w:spacing w:line="500" w:lineRule="exact"/>
        <w:jc w:val="right"/>
        <w:textAlignment w:val="auto"/>
        <w:rPr>
          <w:rFonts w:hint="eastAsia" w:ascii="仿宋" w:hAnsi="仿宋" w:eastAsia="仿宋" w:cs="仿宋"/>
          <w:sz w:val="32"/>
          <w:szCs w:val="32"/>
        </w:rPr>
      </w:pPr>
      <w:r>
        <w:rPr>
          <w:rFonts w:hint="eastAsia" w:ascii="仿宋" w:hAnsi="仿宋" w:eastAsia="仿宋" w:cs="仿宋"/>
          <w:sz w:val="32"/>
          <w:szCs w:val="32"/>
          <w:lang w:eastAsia="zh-CN"/>
        </w:rPr>
        <w:t>梅州市</w:t>
      </w:r>
      <w:r>
        <w:rPr>
          <w:rFonts w:hint="eastAsia" w:ascii="仿宋" w:hAnsi="仿宋" w:eastAsia="仿宋" w:cs="仿宋"/>
          <w:sz w:val="32"/>
          <w:szCs w:val="32"/>
        </w:rPr>
        <w:t>建筑业协会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5340"/>
        <w:jc w:val="right"/>
        <w:textAlignment w:val="auto"/>
      </w:pPr>
      <w:r>
        <w:rPr>
          <w:rFonts w:hint="eastAsia" w:ascii="仿宋" w:hAnsi="仿宋" w:eastAsia="仿宋" w:cs="仿宋"/>
          <w:i w:val="0"/>
          <w:iCs w:val="0"/>
          <w:caps w:val="0"/>
          <w:color w:val="333333"/>
          <w:spacing w:val="0"/>
          <w:sz w:val="32"/>
          <w:szCs w:val="32"/>
          <w:shd w:val="clear" w:fill="FFFFFF"/>
        </w:rPr>
        <w:t>20</w:t>
      </w:r>
      <w:r>
        <w:rPr>
          <w:rFonts w:hint="eastAsia" w:ascii="仿宋" w:hAnsi="仿宋" w:eastAsia="仿宋" w:cs="仿宋"/>
          <w:i w:val="0"/>
          <w:iCs w:val="0"/>
          <w:caps w:val="0"/>
          <w:color w:val="333333"/>
          <w:spacing w:val="0"/>
          <w:sz w:val="32"/>
          <w:szCs w:val="32"/>
          <w:shd w:val="clear" w:fill="FFFFFF"/>
          <w:lang w:val="en-US" w:eastAsia="zh-CN"/>
        </w:rPr>
        <w:t>23</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333333"/>
          <w:spacing w:val="0"/>
          <w:sz w:val="32"/>
          <w:szCs w:val="32"/>
          <w:shd w:val="clear" w:fill="FFFFFF"/>
          <w:lang w:val="en-US" w:eastAsia="zh-CN"/>
        </w:rPr>
        <w:t>8</w:t>
      </w:r>
      <w:bookmarkStart w:id="0" w:name="_GoBack"/>
      <w:bookmarkEnd w:id="0"/>
      <w:r>
        <w:rPr>
          <w:rFonts w:hint="eastAsia" w:ascii="仿宋" w:hAnsi="仿宋" w:eastAsia="仿宋" w:cs="仿宋"/>
          <w:i w:val="0"/>
          <w:iCs w:val="0"/>
          <w:caps w:val="0"/>
          <w:color w:val="333333"/>
          <w:spacing w:val="0"/>
          <w:sz w:val="32"/>
          <w:szCs w:val="32"/>
          <w:shd w:val="clear" w:fill="FFFFFF"/>
        </w:rPr>
        <w:t>月</w:t>
      </w:r>
      <w:r>
        <w:rPr>
          <w:rFonts w:hint="eastAsia" w:ascii="仿宋" w:hAnsi="仿宋" w:eastAsia="仿宋" w:cs="仿宋"/>
          <w:i w:val="0"/>
          <w:iCs w:val="0"/>
          <w:caps w:val="0"/>
          <w:color w:val="333333"/>
          <w:spacing w:val="0"/>
          <w:sz w:val="32"/>
          <w:szCs w:val="32"/>
          <w:shd w:val="clear" w:fill="FFFFFF"/>
          <w:lang w:val="en-US" w:eastAsia="zh-CN"/>
        </w:rPr>
        <w:t>30</w:t>
      </w:r>
      <w:r>
        <w:rPr>
          <w:rFonts w:hint="eastAsia" w:ascii="仿宋" w:hAnsi="仿宋" w:eastAsia="仿宋" w:cs="仿宋"/>
          <w:i w:val="0"/>
          <w:iCs w:val="0"/>
          <w:caps w:val="0"/>
          <w:color w:val="333333"/>
          <w:spacing w:val="0"/>
          <w:sz w:val="32"/>
          <w:szCs w:val="32"/>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hZjE2Yjk4N2U5ZDEyMTFjMjBhNzEyODJjNWJiMmEifQ=="/>
  </w:docVars>
  <w:rsids>
    <w:rsidRoot w:val="61D40352"/>
    <w:rsid w:val="04210EBE"/>
    <w:rsid w:val="0E144FB8"/>
    <w:rsid w:val="1C9471D5"/>
    <w:rsid w:val="204443A5"/>
    <w:rsid w:val="39D8471E"/>
    <w:rsid w:val="3D6F3CF1"/>
    <w:rsid w:val="41122F92"/>
    <w:rsid w:val="420079B3"/>
    <w:rsid w:val="55794BB0"/>
    <w:rsid w:val="609C00D0"/>
    <w:rsid w:val="61D40352"/>
    <w:rsid w:val="63411C4F"/>
    <w:rsid w:val="6AEC4DEE"/>
    <w:rsid w:val="702D1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5">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6">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paragraph" w:styleId="7">
    <w:name w:val="heading 8"/>
    <w:basedOn w:val="1"/>
    <w:next w:val="1"/>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character" w:default="1" w:styleId="10">
    <w:name w:val="Default Paragraph Font"/>
    <w:uiPriority w:val="0"/>
  </w:style>
  <w:style w:type="table" w:default="1" w:styleId="9">
    <w:name w:val="Normal Table"/>
    <w:semiHidden/>
    <w:uiPriority w:val="0"/>
    <w:tblPr>
      <w:tblCellMar>
        <w:top w:w="0" w:type="dxa"/>
        <w:left w:w="108" w:type="dxa"/>
        <w:bottom w:w="0" w:type="dxa"/>
        <w:right w:w="108" w:type="dxa"/>
      </w:tblCellMar>
    </w:tbl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2716</Words>
  <Characters>2789</Characters>
  <Lines>0</Lines>
  <Paragraphs>0</Paragraphs>
  <TotalTime>25</TotalTime>
  <ScaleCrop>false</ScaleCrop>
  <LinksUpToDate>false</LinksUpToDate>
  <CharactersWithSpaces>2854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2023-08-28T07:36:00Z</dcterms:created>
  <dc:creator>DY</dc:creator>
  <cp:lastModifiedBy>DY</cp:lastModifiedBy>
  <dcterms:modified xsi:type="dcterms:W3CDTF">2023-09-14T07:45:08Z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BD356D653A0C498AB5A7CA74E48BEFEF_11</vt:lpwstr>
  </property>
</Properties>
</file>